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77EA1" w14:textId="77777777" w:rsidR="00AE05C9" w:rsidRDefault="00AE05C9" w:rsidP="00AE05C9">
      <w:pPr>
        <w:pStyle w:val="Title"/>
        <w:rPr>
          <w:b w:val="0"/>
        </w:rPr>
      </w:pPr>
      <w:r>
        <w:t>PARTNERS FOR HEALING</w:t>
      </w:r>
    </w:p>
    <w:p w14:paraId="0A61E8B8" w14:textId="77777777" w:rsidR="00AE05C9" w:rsidRDefault="00AE05C9" w:rsidP="00AE05C9">
      <w:pPr>
        <w:jc w:val="center"/>
        <w:rPr>
          <w:b/>
          <w:sz w:val="28"/>
        </w:rPr>
      </w:pPr>
    </w:p>
    <w:p w14:paraId="692982A1" w14:textId="77777777" w:rsidR="00AE05C9" w:rsidRDefault="00AE05C9" w:rsidP="00AE05C9">
      <w:pPr>
        <w:pStyle w:val="Subtitle"/>
      </w:pPr>
      <w:r>
        <w:t>Policies and Procedures</w:t>
      </w:r>
    </w:p>
    <w:p w14:paraId="788545A2" w14:textId="77777777" w:rsidR="00AE05C9" w:rsidRDefault="00AE05C9" w:rsidP="00AE05C9">
      <w:pPr>
        <w:jc w:val="center"/>
        <w:rPr>
          <w:b/>
          <w:sz w:val="28"/>
        </w:rPr>
      </w:pPr>
    </w:p>
    <w:p w14:paraId="2BCD4E51" w14:textId="77777777" w:rsidR="00AE05C9" w:rsidRDefault="00AE05C9" w:rsidP="00AE05C9">
      <w:pPr>
        <w:jc w:val="center"/>
        <w:rPr>
          <w:b/>
          <w:sz w:val="28"/>
        </w:rPr>
      </w:pPr>
    </w:p>
    <w:p w14:paraId="7E4233A4" w14:textId="58B063B5" w:rsidR="00AE05C9" w:rsidRDefault="00AE05C9" w:rsidP="00AE05C9">
      <w:pPr>
        <w:pStyle w:val="Heading1"/>
      </w:pPr>
      <w:r>
        <w:rPr>
          <w:b w:val="0"/>
        </w:rPr>
        <w:t xml:space="preserve">Name of Policy: </w:t>
      </w:r>
      <w:r>
        <w:rPr>
          <w:szCs w:val="28"/>
        </w:rPr>
        <w:t xml:space="preserve">Payroll </w:t>
      </w:r>
    </w:p>
    <w:p w14:paraId="4CC41FF3" w14:textId="77777777" w:rsidR="00AE05C9" w:rsidRDefault="00AE05C9" w:rsidP="00AE05C9">
      <w:pPr>
        <w:rPr>
          <w:sz w:val="28"/>
        </w:rPr>
      </w:pPr>
    </w:p>
    <w:p w14:paraId="1B0A9368" w14:textId="17271B0A" w:rsidR="00AE05C9" w:rsidRDefault="00AE05C9" w:rsidP="00AE05C9">
      <w:pPr>
        <w:rPr>
          <w:sz w:val="28"/>
        </w:rPr>
      </w:pPr>
      <w:r>
        <w:rPr>
          <w:sz w:val="28"/>
        </w:rPr>
        <w:t xml:space="preserve">Date:  </w:t>
      </w:r>
      <w:r>
        <w:rPr>
          <w:sz w:val="28"/>
        </w:rPr>
        <w:t>04/29/2010</w:t>
      </w:r>
    </w:p>
    <w:p w14:paraId="7FC5C65B" w14:textId="77777777" w:rsidR="00AE05C9" w:rsidRDefault="00AE05C9" w:rsidP="00AE05C9">
      <w:pPr>
        <w:rPr>
          <w:sz w:val="28"/>
        </w:rPr>
      </w:pPr>
    </w:p>
    <w:p w14:paraId="61579F7F" w14:textId="3440DC21" w:rsidR="00AE05C9" w:rsidRDefault="00AE05C9" w:rsidP="00AE05C9">
      <w:pPr>
        <w:pBdr>
          <w:bottom w:val="single" w:sz="12" w:space="1" w:color="auto"/>
        </w:pBdr>
        <w:rPr>
          <w:b/>
          <w:sz w:val="28"/>
        </w:rPr>
      </w:pPr>
      <w:r>
        <w:rPr>
          <w:sz w:val="28"/>
        </w:rPr>
        <w:t>Revised</w:t>
      </w:r>
      <w:r>
        <w:rPr>
          <w:bCs/>
          <w:sz w:val="28"/>
        </w:rPr>
        <w:t xml:space="preserve">:  </w:t>
      </w:r>
      <w:r>
        <w:rPr>
          <w:bCs/>
          <w:sz w:val="28"/>
        </w:rPr>
        <w:t xml:space="preserve">06/15/2016  </w:t>
      </w:r>
      <w:proofErr w:type="gramStart"/>
      <w:r>
        <w:rPr>
          <w:bCs/>
          <w:sz w:val="28"/>
        </w:rPr>
        <w:t xml:space="preserve">   (</w:t>
      </w:r>
      <w:proofErr w:type="gramEnd"/>
      <w:r>
        <w:rPr>
          <w:bCs/>
          <w:sz w:val="28"/>
        </w:rPr>
        <w:t>07/06/2022</w:t>
      </w:r>
      <w:r>
        <w:rPr>
          <w:bCs/>
          <w:sz w:val="28"/>
        </w:rPr>
        <w:t>)</w:t>
      </w:r>
    </w:p>
    <w:p w14:paraId="798EB083" w14:textId="77777777" w:rsidR="00AE05C9" w:rsidRDefault="00AE05C9" w:rsidP="00AE05C9"/>
    <w:p w14:paraId="59B29418" w14:textId="022477A2" w:rsidR="00AE05C9" w:rsidRPr="00AE05C9" w:rsidRDefault="00AE05C9">
      <w:pPr>
        <w:rPr>
          <w:sz w:val="24"/>
          <w:szCs w:val="24"/>
        </w:rPr>
      </w:pPr>
      <w:r>
        <w:rPr>
          <w:b/>
          <w:bCs/>
          <w:sz w:val="24"/>
          <w:szCs w:val="24"/>
        </w:rPr>
        <w:t xml:space="preserve">Policy: </w:t>
      </w:r>
      <w:r>
        <w:rPr>
          <w:sz w:val="24"/>
          <w:szCs w:val="24"/>
        </w:rPr>
        <w:t xml:space="preserve"> Employees will be paid via direct deposit every two weeks. </w:t>
      </w:r>
    </w:p>
    <w:p w14:paraId="4E2ED442" w14:textId="7591CF86" w:rsidR="00AE05C9" w:rsidRDefault="00AE05C9">
      <w:pPr>
        <w:rPr>
          <w:b/>
          <w:bCs/>
          <w:sz w:val="24"/>
          <w:szCs w:val="24"/>
        </w:rPr>
      </w:pPr>
    </w:p>
    <w:p w14:paraId="75D348EE" w14:textId="4C0E4357" w:rsidR="00AE05C9" w:rsidRDefault="00AE05C9">
      <w:pPr>
        <w:rPr>
          <w:b/>
          <w:bCs/>
          <w:sz w:val="24"/>
          <w:szCs w:val="24"/>
        </w:rPr>
      </w:pPr>
      <w:r>
        <w:rPr>
          <w:b/>
          <w:bCs/>
          <w:sz w:val="24"/>
          <w:szCs w:val="24"/>
        </w:rPr>
        <w:t xml:space="preserve">Procedure: </w:t>
      </w:r>
    </w:p>
    <w:p w14:paraId="5A3A3101" w14:textId="0576E063" w:rsidR="00AE05C9" w:rsidRDefault="00AE05C9">
      <w:pPr>
        <w:rPr>
          <w:b/>
          <w:bCs/>
          <w:sz w:val="24"/>
          <w:szCs w:val="24"/>
        </w:rPr>
      </w:pPr>
    </w:p>
    <w:p w14:paraId="3C8AF475" w14:textId="05791D48" w:rsidR="00AE05C9" w:rsidRPr="0027569E" w:rsidRDefault="00AE05C9" w:rsidP="00AE05C9">
      <w:pPr>
        <w:pStyle w:val="ListParagraph"/>
        <w:numPr>
          <w:ilvl w:val="0"/>
          <w:numId w:val="1"/>
        </w:numPr>
        <w:rPr>
          <w:b/>
          <w:bCs/>
          <w:sz w:val="24"/>
          <w:szCs w:val="24"/>
        </w:rPr>
      </w:pPr>
      <w:r>
        <w:rPr>
          <w:sz w:val="24"/>
          <w:szCs w:val="24"/>
        </w:rPr>
        <w:t xml:space="preserve">A Personnel Action form is completed for each employee at initial hiring and again when any change occurs in status including demographic information and change in hourly rate or salary. </w:t>
      </w:r>
    </w:p>
    <w:p w14:paraId="126510C0" w14:textId="77777777" w:rsidR="0027569E" w:rsidRPr="00AE05C9" w:rsidRDefault="0027569E" w:rsidP="0027569E">
      <w:pPr>
        <w:pStyle w:val="ListParagraph"/>
        <w:rPr>
          <w:b/>
          <w:bCs/>
          <w:sz w:val="24"/>
          <w:szCs w:val="24"/>
        </w:rPr>
      </w:pPr>
    </w:p>
    <w:p w14:paraId="1A67E27B" w14:textId="4A405510" w:rsidR="00AE05C9" w:rsidRPr="0027569E" w:rsidRDefault="00AE05C9" w:rsidP="00AE05C9">
      <w:pPr>
        <w:pStyle w:val="ListParagraph"/>
        <w:numPr>
          <w:ilvl w:val="0"/>
          <w:numId w:val="1"/>
        </w:numPr>
        <w:rPr>
          <w:b/>
          <w:bCs/>
          <w:sz w:val="24"/>
          <w:szCs w:val="24"/>
        </w:rPr>
      </w:pPr>
      <w:r>
        <w:rPr>
          <w:sz w:val="24"/>
          <w:szCs w:val="24"/>
        </w:rPr>
        <w:t xml:space="preserve">Each employee will maintain an automated time sheet which will be submitted to the Clinic Administrator or Executive Director for review and approval at the end of the workday every other Wednesday beginning Wednesday, June 15, 2016. </w:t>
      </w:r>
    </w:p>
    <w:p w14:paraId="210C3350" w14:textId="77777777" w:rsidR="0027569E" w:rsidRPr="0027569E" w:rsidRDefault="0027569E" w:rsidP="0027569E">
      <w:pPr>
        <w:rPr>
          <w:b/>
          <w:bCs/>
          <w:sz w:val="24"/>
          <w:szCs w:val="24"/>
        </w:rPr>
      </w:pPr>
    </w:p>
    <w:p w14:paraId="420CD265" w14:textId="31C56BF6" w:rsidR="00AE05C9" w:rsidRPr="0027569E" w:rsidRDefault="00AE05C9" w:rsidP="00AE05C9">
      <w:pPr>
        <w:pStyle w:val="ListParagraph"/>
        <w:numPr>
          <w:ilvl w:val="0"/>
          <w:numId w:val="1"/>
        </w:numPr>
        <w:rPr>
          <w:b/>
          <w:bCs/>
          <w:sz w:val="24"/>
          <w:szCs w:val="24"/>
        </w:rPr>
      </w:pPr>
      <w:r>
        <w:rPr>
          <w:sz w:val="24"/>
          <w:szCs w:val="24"/>
        </w:rPr>
        <w:t>The Clinic Administrator or Executive Director will verify hours with the schedule and total hours worked. The time sheets will be signed by the Clinic Administrator or Executive Director and routed to the Financial Coordinator who will recheck calculations and prepare direct deposit transmit file.</w:t>
      </w:r>
    </w:p>
    <w:p w14:paraId="7DCB7DDA" w14:textId="77777777" w:rsidR="0027569E" w:rsidRPr="0027569E" w:rsidRDefault="0027569E" w:rsidP="0027569E">
      <w:pPr>
        <w:rPr>
          <w:b/>
          <w:bCs/>
          <w:sz w:val="24"/>
          <w:szCs w:val="24"/>
        </w:rPr>
      </w:pPr>
    </w:p>
    <w:p w14:paraId="398D5ECC" w14:textId="74CF618D" w:rsidR="0027569E" w:rsidRPr="0027569E" w:rsidRDefault="0027569E" w:rsidP="00AE05C9">
      <w:pPr>
        <w:pStyle w:val="ListParagraph"/>
        <w:numPr>
          <w:ilvl w:val="0"/>
          <w:numId w:val="1"/>
        </w:numPr>
        <w:rPr>
          <w:b/>
          <w:bCs/>
          <w:sz w:val="24"/>
          <w:szCs w:val="24"/>
        </w:rPr>
      </w:pPr>
      <w:r>
        <w:rPr>
          <w:sz w:val="24"/>
          <w:szCs w:val="24"/>
        </w:rPr>
        <w:t xml:space="preserve">The direct deposit transmit file is reviewed for accuracy and final approval by the Executive Director before dispatch to electronic payroll service (presently QuickBooks). </w:t>
      </w:r>
    </w:p>
    <w:p w14:paraId="52DE4A91" w14:textId="77777777" w:rsidR="0027569E" w:rsidRPr="0027569E" w:rsidRDefault="0027569E" w:rsidP="0027569E">
      <w:pPr>
        <w:rPr>
          <w:b/>
          <w:bCs/>
          <w:sz w:val="24"/>
          <w:szCs w:val="24"/>
        </w:rPr>
      </w:pPr>
      <w:bookmarkStart w:id="0" w:name="_GoBack"/>
      <w:bookmarkEnd w:id="0"/>
    </w:p>
    <w:p w14:paraId="4DE451B3" w14:textId="693DDDF6" w:rsidR="0027569E" w:rsidRPr="00AE05C9" w:rsidRDefault="0027569E" w:rsidP="00AE05C9">
      <w:pPr>
        <w:pStyle w:val="ListParagraph"/>
        <w:numPr>
          <w:ilvl w:val="0"/>
          <w:numId w:val="1"/>
        </w:numPr>
        <w:rPr>
          <w:b/>
          <w:bCs/>
          <w:sz w:val="24"/>
          <w:szCs w:val="24"/>
        </w:rPr>
      </w:pPr>
      <w:r>
        <w:rPr>
          <w:sz w:val="24"/>
          <w:szCs w:val="24"/>
        </w:rPr>
        <w:t xml:space="preserve">The Financial Coordinator maintains a payroll control sheet for each payroll with copies of the check stubs attached. </w:t>
      </w:r>
    </w:p>
    <w:sectPr w:rsidR="0027569E" w:rsidRPr="00AE05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F0AFF"/>
    <w:multiLevelType w:val="hybridMultilevel"/>
    <w:tmpl w:val="1AC68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5C9"/>
    <w:rsid w:val="0027569E"/>
    <w:rsid w:val="00644B1E"/>
    <w:rsid w:val="007F4A52"/>
    <w:rsid w:val="00AE0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BB5CD"/>
  <w15:chartTrackingRefBased/>
  <w15:docId w15:val="{29BF8E41-0C76-4D04-8A01-13A6A06E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5C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E05C9"/>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05C9"/>
    <w:rPr>
      <w:rFonts w:ascii="Times New Roman" w:eastAsia="Times New Roman" w:hAnsi="Times New Roman" w:cs="Times New Roman"/>
      <w:b/>
      <w:sz w:val="28"/>
      <w:szCs w:val="20"/>
    </w:rPr>
  </w:style>
  <w:style w:type="paragraph" w:styleId="Title">
    <w:name w:val="Title"/>
    <w:basedOn w:val="Normal"/>
    <w:link w:val="TitleChar"/>
    <w:qFormat/>
    <w:rsid w:val="00AE05C9"/>
    <w:pPr>
      <w:jc w:val="center"/>
    </w:pPr>
    <w:rPr>
      <w:b/>
      <w:sz w:val="28"/>
    </w:rPr>
  </w:style>
  <w:style w:type="character" w:customStyle="1" w:styleId="TitleChar">
    <w:name w:val="Title Char"/>
    <w:basedOn w:val="DefaultParagraphFont"/>
    <w:link w:val="Title"/>
    <w:rsid w:val="00AE05C9"/>
    <w:rPr>
      <w:rFonts w:ascii="Times New Roman" w:eastAsia="Times New Roman" w:hAnsi="Times New Roman" w:cs="Times New Roman"/>
      <w:b/>
      <w:sz w:val="28"/>
      <w:szCs w:val="20"/>
    </w:rPr>
  </w:style>
  <w:style w:type="paragraph" w:styleId="Subtitle">
    <w:name w:val="Subtitle"/>
    <w:basedOn w:val="Normal"/>
    <w:link w:val="SubtitleChar"/>
    <w:qFormat/>
    <w:rsid w:val="00AE05C9"/>
    <w:pPr>
      <w:jc w:val="center"/>
    </w:pPr>
    <w:rPr>
      <w:b/>
      <w:sz w:val="28"/>
    </w:rPr>
  </w:style>
  <w:style w:type="character" w:customStyle="1" w:styleId="SubtitleChar">
    <w:name w:val="Subtitle Char"/>
    <w:basedOn w:val="DefaultParagraphFont"/>
    <w:link w:val="Subtitle"/>
    <w:rsid w:val="00AE05C9"/>
    <w:rPr>
      <w:rFonts w:ascii="Times New Roman" w:eastAsia="Times New Roman" w:hAnsi="Times New Roman" w:cs="Times New Roman"/>
      <w:b/>
      <w:sz w:val="28"/>
      <w:szCs w:val="20"/>
    </w:rPr>
  </w:style>
  <w:style w:type="paragraph" w:styleId="ListParagraph">
    <w:name w:val="List Paragraph"/>
    <w:basedOn w:val="Normal"/>
    <w:uiPriority w:val="34"/>
    <w:qFormat/>
    <w:rsid w:val="00AE05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19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Partners for Healing</dc:creator>
  <cp:keywords/>
  <dc:description/>
  <cp:lastModifiedBy>Partners for Healing</cp:lastModifiedBy>
  <cp:revision>1</cp:revision>
  <dcterms:created xsi:type="dcterms:W3CDTF">2022-07-06T15:19:00Z</dcterms:created>
  <dcterms:modified xsi:type="dcterms:W3CDTF">2022-07-06T15:33:00Z</dcterms:modified>
</cp:coreProperties>
</file>